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D6" w:rsidRPr="001452D5" w:rsidRDefault="00116AD6" w:rsidP="00116AD6">
      <w:pPr>
        <w:pStyle w:val="Geenafstand"/>
        <w:rPr>
          <w:b/>
          <w:sz w:val="40"/>
          <w:szCs w:val="40"/>
        </w:rPr>
      </w:pPr>
      <w:r w:rsidRPr="001452D5">
        <w:rPr>
          <w:b/>
          <w:sz w:val="40"/>
          <w:szCs w:val="40"/>
        </w:rPr>
        <w:t>Leidraad voor interviews</w:t>
      </w:r>
      <w:r w:rsidR="0081680B" w:rsidRPr="001452D5">
        <w:rPr>
          <w:rStyle w:val="Voetnootmarkering"/>
          <w:b/>
          <w:sz w:val="40"/>
          <w:szCs w:val="40"/>
        </w:rPr>
        <w:footnoteReference w:id="1"/>
      </w:r>
    </w:p>
    <w:p w:rsidR="00116AD6" w:rsidRDefault="00116AD6" w:rsidP="008E670E">
      <w:pPr>
        <w:spacing w:after="0" w:line="240" w:lineRule="auto"/>
        <w:rPr>
          <w:rFonts w:ascii="Arial" w:hAnsi="Arial" w:cs="Arial"/>
          <w:b/>
        </w:rPr>
      </w:pPr>
    </w:p>
    <w:p w:rsidR="008E670E" w:rsidRPr="00116AD6" w:rsidRDefault="00116AD6" w:rsidP="008E670E">
      <w:pPr>
        <w:spacing w:after="0" w:line="240" w:lineRule="auto"/>
        <w:rPr>
          <w:rFonts w:cstheme="minorHAnsi"/>
        </w:rPr>
      </w:pPr>
      <w:r w:rsidRPr="00116AD6">
        <w:rPr>
          <w:rFonts w:cstheme="minorHAnsi"/>
        </w:rPr>
        <w:t>1.1</w:t>
      </w:r>
      <w:r>
        <w:rPr>
          <w:rFonts w:cstheme="minorHAnsi"/>
        </w:rPr>
        <w:t xml:space="preserve"> Doel van de interviews</w:t>
      </w:r>
    </w:p>
    <w:p w:rsidR="00414663" w:rsidRPr="00116AD6" w:rsidRDefault="00116AD6" w:rsidP="008E670E">
      <w:pPr>
        <w:spacing w:after="0" w:line="240" w:lineRule="auto"/>
        <w:rPr>
          <w:rFonts w:cstheme="minorHAnsi"/>
        </w:rPr>
      </w:pPr>
      <w:r>
        <w:rPr>
          <w:rFonts w:cstheme="minorHAnsi"/>
        </w:rPr>
        <w:t>Het doel van de interviews is de</w:t>
      </w:r>
      <w:r w:rsidR="00414663" w:rsidRPr="00116AD6">
        <w:rPr>
          <w:rFonts w:cstheme="minorHAnsi"/>
        </w:rPr>
        <w:t xml:space="preserve"> ervaringen van verschillende betrokkenen binnen de school t.a.v. het implementatietraject helder krijgen en een conclusie kunnen trekken over hoe succesvol </w:t>
      </w:r>
      <w:r w:rsidR="00D265F6">
        <w:rPr>
          <w:rFonts w:cstheme="minorHAnsi"/>
        </w:rPr>
        <w:t>het traject</w:t>
      </w:r>
      <w:r w:rsidR="00414663" w:rsidRPr="00116AD6">
        <w:rPr>
          <w:rFonts w:cstheme="minorHAnsi"/>
        </w:rPr>
        <w:t xml:space="preserve"> verlopen is.</w:t>
      </w:r>
    </w:p>
    <w:p w:rsidR="00414663" w:rsidRDefault="00414663" w:rsidP="008E670E">
      <w:pPr>
        <w:spacing w:after="0" w:line="240" w:lineRule="auto"/>
        <w:rPr>
          <w:rFonts w:cstheme="minorHAnsi"/>
        </w:rPr>
      </w:pPr>
    </w:p>
    <w:p w:rsidR="00116AD6" w:rsidRPr="00116AD6" w:rsidRDefault="00116AD6" w:rsidP="008E670E">
      <w:pPr>
        <w:spacing w:after="0" w:line="240" w:lineRule="auto"/>
        <w:rPr>
          <w:rFonts w:cstheme="minorHAnsi"/>
        </w:rPr>
      </w:pPr>
      <w:r>
        <w:rPr>
          <w:rFonts w:cstheme="minorHAnsi"/>
        </w:rPr>
        <w:t>1.2 Opzet van het interview</w:t>
      </w:r>
    </w:p>
    <w:p w:rsidR="00414663" w:rsidRPr="00116AD6" w:rsidRDefault="00414663" w:rsidP="008E670E">
      <w:pPr>
        <w:spacing w:after="0" w:line="240" w:lineRule="auto"/>
        <w:rPr>
          <w:rFonts w:cstheme="minorHAnsi"/>
        </w:rPr>
      </w:pPr>
      <w:r w:rsidRPr="00116AD6">
        <w:rPr>
          <w:rFonts w:cstheme="minorHAnsi"/>
        </w:rPr>
        <w:t>Onderstaande vragen gelden voor alle niveaus (operationeel, tactisch en strategisch).</w:t>
      </w:r>
    </w:p>
    <w:p w:rsidR="00414663" w:rsidRPr="00116AD6" w:rsidRDefault="00414663" w:rsidP="008E670E">
      <w:pPr>
        <w:spacing w:after="0" w:line="240" w:lineRule="auto"/>
        <w:rPr>
          <w:rFonts w:cstheme="minorHAnsi"/>
        </w:rPr>
      </w:pPr>
    </w:p>
    <w:p w:rsidR="008E670E" w:rsidRPr="00116AD6" w:rsidRDefault="008E670E" w:rsidP="008E670E">
      <w:pPr>
        <w:spacing w:after="0" w:line="240" w:lineRule="auto"/>
        <w:rPr>
          <w:rFonts w:cstheme="minorHAnsi"/>
        </w:rPr>
      </w:pPr>
      <w:r w:rsidRPr="00116AD6">
        <w:rPr>
          <w:rFonts w:cstheme="minorHAnsi"/>
          <w:u w:val="single"/>
        </w:rPr>
        <w:t>Startvraag</w:t>
      </w:r>
      <w:r w:rsidRPr="00116AD6">
        <w:rPr>
          <w:rFonts w:cstheme="minorHAnsi"/>
        </w:rPr>
        <w:t>: Wat waren de verwachtingen aan het begin van het schooljaar en wat is tot nu gerealiseerd?</w:t>
      </w:r>
    </w:p>
    <w:p w:rsidR="008E670E" w:rsidRPr="00116AD6" w:rsidRDefault="008E670E" w:rsidP="008E670E">
      <w:pPr>
        <w:spacing w:after="0" w:line="240" w:lineRule="auto"/>
        <w:rPr>
          <w:rFonts w:cstheme="minorHAnsi"/>
        </w:rPr>
      </w:pPr>
    </w:p>
    <w:p w:rsidR="008E670E" w:rsidRPr="00116AD6" w:rsidRDefault="008E670E" w:rsidP="008E670E">
      <w:pPr>
        <w:spacing w:after="0" w:line="240" w:lineRule="auto"/>
        <w:rPr>
          <w:rFonts w:cstheme="minorHAnsi"/>
        </w:rPr>
      </w:pPr>
      <w:r w:rsidRPr="00116AD6">
        <w:rPr>
          <w:rFonts w:cstheme="minorHAnsi"/>
          <w:u w:val="single"/>
        </w:rPr>
        <w:t>Implementatieplan</w:t>
      </w:r>
      <w:r w:rsidRPr="00116AD6">
        <w:rPr>
          <w:rFonts w:cstheme="minorHAnsi"/>
        </w:rPr>
        <w:t>:</w:t>
      </w:r>
    </w:p>
    <w:p w:rsidR="008E670E" w:rsidRPr="00116AD6" w:rsidRDefault="008E670E" w:rsidP="008E670E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16AD6">
        <w:rPr>
          <w:rFonts w:cstheme="minorHAnsi"/>
        </w:rPr>
        <w:t>Wat was uw rol tijdens het ontwikkelen van het implementatieplan? Hoe heeft u deze rol(verdeling) ervaren (sterke en zwakke punten)?</w:t>
      </w:r>
    </w:p>
    <w:p w:rsidR="008E670E" w:rsidRPr="00116AD6" w:rsidRDefault="008E670E" w:rsidP="008E670E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16AD6">
        <w:rPr>
          <w:rFonts w:cstheme="minorHAnsi"/>
        </w:rPr>
        <w:t xml:space="preserve">In hoeverre heeft u gedurende het schooljaar zicht gehouden op de inhoud van het implementatieplan? </w:t>
      </w:r>
    </w:p>
    <w:p w:rsidR="008E670E" w:rsidRPr="00116AD6" w:rsidRDefault="008E670E" w:rsidP="008E670E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16AD6">
        <w:rPr>
          <w:rFonts w:cstheme="minorHAnsi"/>
        </w:rPr>
        <w:t>Is het gelukt om het implementatieplan te realiseren? Op welke punten wel en niet? Wat waren faciliterende / belemmerende factoren?</w:t>
      </w:r>
    </w:p>
    <w:p w:rsidR="008E670E" w:rsidRPr="00116AD6" w:rsidRDefault="008E670E" w:rsidP="008E670E">
      <w:pPr>
        <w:spacing w:after="0" w:line="240" w:lineRule="auto"/>
        <w:rPr>
          <w:rFonts w:cstheme="minorHAnsi"/>
        </w:rPr>
      </w:pPr>
    </w:p>
    <w:p w:rsidR="008E670E" w:rsidRPr="00116AD6" w:rsidRDefault="008E670E" w:rsidP="008E670E">
      <w:pPr>
        <w:spacing w:after="0" w:line="240" w:lineRule="auto"/>
        <w:rPr>
          <w:rFonts w:cstheme="minorHAnsi"/>
        </w:rPr>
      </w:pPr>
      <w:r w:rsidRPr="00116AD6">
        <w:rPr>
          <w:rFonts w:cstheme="minorHAnsi"/>
          <w:u w:val="single"/>
        </w:rPr>
        <w:t>Meetinstrumenten docentniveau</w:t>
      </w:r>
      <w:r w:rsidRPr="00116AD6">
        <w:rPr>
          <w:rFonts w:cstheme="minorHAnsi"/>
        </w:rPr>
        <w:t>:</w:t>
      </w:r>
      <w:r w:rsidR="00414663" w:rsidRPr="00116AD6">
        <w:rPr>
          <w:rFonts w:cstheme="minorHAnsi"/>
        </w:rPr>
        <w:t xml:space="preserve"> (minder passend voor strategisch niveau)</w:t>
      </w:r>
    </w:p>
    <w:p w:rsidR="008E670E" w:rsidRPr="00116AD6" w:rsidRDefault="008E670E" w:rsidP="008E670E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16AD6">
        <w:rPr>
          <w:rFonts w:cstheme="minorHAnsi"/>
        </w:rPr>
        <w:t>Hoe heeft u de meetinstrumenten om het docentgedrag in kaart te brengen ervaren?</w:t>
      </w:r>
    </w:p>
    <w:p w:rsidR="008E670E" w:rsidRPr="00116AD6" w:rsidRDefault="008E670E" w:rsidP="008E670E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16AD6">
        <w:rPr>
          <w:rFonts w:cstheme="minorHAnsi"/>
        </w:rPr>
        <w:t>Op welke manier hebben deze instrumenten bijgedragen aan het implementatieproces?</w:t>
      </w:r>
    </w:p>
    <w:p w:rsidR="008E670E" w:rsidRPr="00116AD6" w:rsidRDefault="008E670E" w:rsidP="008E670E">
      <w:pPr>
        <w:spacing w:after="0" w:line="240" w:lineRule="auto"/>
        <w:rPr>
          <w:rFonts w:cstheme="minorHAnsi"/>
        </w:rPr>
      </w:pPr>
    </w:p>
    <w:p w:rsidR="008E670E" w:rsidRPr="00116AD6" w:rsidRDefault="008E670E" w:rsidP="008E670E">
      <w:pPr>
        <w:spacing w:after="0" w:line="240" w:lineRule="auto"/>
        <w:rPr>
          <w:rFonts w:cstheme="minorHAnsi"/>
        </w:rPr>
      </w:pPr>
      <w:r w:rsidRPr="00116AD6">
        <w:rPr>
          <w:rFonts w:cstheme="minorHAnsi"/>
          <w:u w:val="single"/>
        </w:rPr>
        <w:t>Rolverdeling</w:t>
      </w:r>
      <w:r w:rsidRPr="00116AD6">
        <w:rPr>
          <w:rFonts w:cstheme="minorHAnsi"/>
        </w:rPr>
        <w:t>:</w:t>
      </w:r>
    </w:p>
    <w:p w:rsidR="00414663" w:rsidRPr="00116AD6" w:rsidRDefault="00414663" w:rsidP="008E670E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16AD6">
        <w:rPr>
          <w:rFonts w:cstheme="minorHAnsi"/>
        </w:rPr>
        <w:t>Hoe heeft u uw eigen rol binnen het implementatietraject ervaren?</w:t>
      </w:r>
    </w:p>
    <w:p w:rsidR="008E670E" w:rsidRPr="00116AD6" w:rsidRDefault="008E670E" w:rsidP="008E670E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16AD6">
        <w:rPr>
          <w:rFonts w:cstheme="minorHAnsi"/>
        </w:rPr>
        <w:t>Hoe heeft u het werken met een schoolinterne werkgroep ervaren?</w:t>
      </w:r>
    </w:p>
    <w:p w:rsidR="00414663" w:rsidRPr="00116AD6" w:rsidRDefault="008E670E" w:rsidP="00414663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16AD6">
        <w:rPr>
          <w:rFonts w:cstheme="minorHAnsi"/>
        </w:rPr>
        <w:t>Op welke manier heeft de schoolinterne werkgroep het implementatieproces bevorderd / belemmerd?</w:t>
      </w:r>
    </w:p>
    <w:p w:rsidR="008E670E" w:rsidRPr="00116AD6" w:rsidRDefault="008E670E" w:rsidP="008E670E">
      <w:pPr>
        <w:spacing w:after="0" w:line="240" w:lineRule="auto"/>
        <w:rPr>
          <w:rFonts w:cstheme="minorHAnsi"/>
        </w:rPr>
      </w:pPr>
    </w:p>
    <w:p w:rsidR="008E670E" w:rsidRPr="00116AD6" w:rsidRDefault="008E670E" w:rsidP="008E670E">
      <w:pPr>
        <w:spacing w:after="0" w:line="240" w:lineRule="auto"/>
        <w:rPr>
          <w:rFonts w:cstheme="minorHAnsi"/>
        </w:rPr>
      </w:pPr>
      <w:r w:rsidRPr="00116AD6">
        <w:rPr>
          <w:rFonts w:cstheme="minorHAnsi"/>
          <w:u w:val="single"/>
        </w:rPr>
        <w:t>Facilitering</w:t>
      </w:r>
      <w:r w:rsidRPr="00116AD6">
        <w:rPr>
          <w:rFonts w:cstheme="minorHAnsi"/>
        </w:rPr>
        <w:t>:</w:t>
      </w:r>
    </w:p>
    <w:p w:rsidR="008E670E" w:rsidRPr="00116AD6" w:rsidRDefault="008E670E" w:rsidP="008E670E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16AD6">
        <w:rPr>
          <w:rFonts w:cstheme="minorHAnsi"/>
        </w:rPr>
        <w:t>Op welke manier bent u gefaciliteerd om het implementatietraject uit te voeren? (te denken valt aan facilitering vanuit school, zoals uren</w:t>
      </w:r>
      <w:r w:rsidR="00D265F6">
        <w:rPr>
          <w:rFonts w:cstheme="minorHAnsi"/>
        </w:rPr>
        <w:t>, financiële middelen,</w:t>
      </w:r>
      <w:r w:rsidRPr="00116AD6">
        <w:rPr>
          <w:rFonts w:cstheme="minorHAnsi"/>
        </w:rPr>
        <w:t xml:space="preserve"> trainingsbijeenkomsten </w:t>
      </w:r>
      <w:r w:rsidR="00414663" w:rsidRPr="00116AD6">
        <w:rPr>
          <w:rFonts w:cstheme="minorHAnsi"/>
        </w:rPr>
        <w:t>en procesbegeleiding)</w:t>
      </w:r>
    </w:p>
    <w:p w:rsidR="00414663" w:rsidRPr="00116AD6" w:rsidRDefault="00414663" w:rsidP="008E670E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16AD6">
        <w:rPr>
          <w:rFonts w:cstheme="minorHAnsi"/>
        </w:rPr>
        <w:t>Welke faciliteiten heeft u gemist die tot een betere realisatie van het implementatieplan hadden kunnen leiden?</w:t>
      </w:r>
    </w:p>
    <w:p w:rsidR="00414663" w:rsidRPr="00116AD6" w:rsidRDefault="00414663" w:rsidP="00414663">
      <w:pPr>
        <w:spacing w:after="0" w:line="240" w:lineRule="auto"/>
        <w:rPr>
          <w:rFonts w:cstheme="minorHAnsi"/>
        </w:rPr>
      </w:pPr>
    </w:p>
    <w:p w:rsidR="00414663" w:rsidRPr="00116AD6" w:rsidRDefault="00414663" w:rsidP="00414663">
      <w:pPr>
        <w:spacing w:after="0" w:line="240" w:lineRule="auto"/>
        <w:rPr>
          <w:rFonts w:cstheme="minorHAnsi"/>
        </w:rPr>
      </w:pPr>
      <w:r w:rsidRPr="00116AD6">
        <w:rPr>
          <w:rFonts w:cstheme="minorHAnsi"/>
          <w:u w:val="single"/>
        </w:rPr>
        <w:t>Voortgang</w:t>
      </w:r>
      <w:r w:rsidRPr="00116AD6">
        <w:rPr>
          <w:rFonts w:cstheme="minorHAnsi"/>
        </w:rPr>
        <w:t>:</w:t>
      </w:r>
    </w:p>
    <w:p w:rsidR="00414663" w:rsidRPr="00116AD6" w:rsidRDefault="00414663" w:rsidP="00414663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16AD6">
        <w:rPr>
          <w:rFonts w:cstheme="minorHAnsi"/>
        </w:rPr>
        <w:t>Wordt het implementatietraject voortgezet (eventueel in gewijzigde vorm) in het volgende schooljaar? Zo ja, op welke manier en waarom is hiervoor gekozen?</w:t>
      </w:r>
    </w:p>
    <w:p w:rsidR="00414663" w:rsidRPr="00116AD6" w:rsidRDefault="00414663" w:rsidP="00414663">
      <w:pPr>
        <w:spacing w:after="0" w:line="240" w:lineRule="auto"/>
        <w:rPr>
          <w:rFonts w:cstheme="minorHAnsi"/>
        </w:rPr>
      </w:pPr>
    </w:p>
    <w:p w:rsidR="00414663" w:rsidRPr="00116AD6" w:rsidRDefault="00414663" w:rsidP="00414663">
      <w:pPr>
        <w:spacing w:after="0" w:line="240" w:lineRule="auto"/>
        <w:rPr>
          <w:rFonts w:cstheme="minorHAnsi"/>
          <w:u w:val="single"/>
        </w:rPr>
      </w:pPr>
      <w:r w:rsidRPr="00116AD6">
        <w:rPr>
          <w:rFonts w:cstheme="minorHAnsi"/>
          <w:u w:val="single"/>
        </w:rPr>
        <w:t>Nog enkele vragen specifiek voor het strategische niveau:</w:t>
      </w:r>
    </w:p>
    <w:p w:rsidR="008E670E" w:rsidRPr="00116AD6" w:rsidRDefault="008E670E" w:rsidP="008E670E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16AD6">
        <w:rPr>
          <w:rFonts w:cstheme="minorHAnsi"/>
        </w:rPr>
        <w:t xml:space="preserve">Hoe kan binnen een dergelijke implementatieonderzoek </w:t>
      </w:r>
      <w:r w:rsidR="00034B8B">
        <w:rPr>
          <w:rFonts w:cstheme="minorHAnsi"/>
        </w:rPr>
        <w:t xml:space="preserve">de </w:t>
      </w:r>
      <w:r w:rsidRPr="00116AD6">
        <w:rPr>
          <w:rFonts w:cstheme="minorHAnsi"/>
        </w:rPr>
        <w:t>direct</w:t>
      </w:r>
      <w:r w:rsidR="00414663" w:rsidRPr="00116AD6">
        <w:rPr>
          <w:rFonts w:cstheme="minorHAnsi"/>
        </w:rPr>
        <w:t>ie</w:t>
      </w:r>
      <w:r w:rsidRPr="00116AD6">
        <w:rPr>
          <w:rFonts w:cstheme="minorHAnsi"/>
        </w:rPr>
        <w:t xml:space="preserve"> het beste ingezet / betrokken worden?</w:t>
      </w:r>
    </w:p>
    <w:p w:rsidR="008E670E" w:rsidRPr="001452D5" w:rsidRDefault="008E670E" w:rsidP="00414663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16AD6">
        <w:rPr>
          <w:rFonts w:cstheme="minorHAnsi"/>
        </w:rPr>
        <w:t>In hoeverre heeft het implementatieplan geleid tot (het ontwikkelen van) blijvend beleid</w:t>
      </w:r>
      <w:r w:rsidR="00414663" w:rsidRPr="00116AD6">
        <w:rPr>
          <w:rFonts w:cstheme="minorHAnsi"/>
        </w:rPr>
        <w:t xml:space="preserve"> binnen de school</w:t>
      </w:r>
      <w:r w:rsidRPr="00116AD6">
        <w:rPr>
          <w:rFonts w:cstheme="minorHAnsi"/>
        </w:rPr>
        <w:t>?</w:t>
      </w:r>
      <w:bookmarkStart w:id="0" w:name="_GoBack"/>
      <w:bookmarkEnd w:id="0"/>
    </w:p>
    <w:sectPr w:rsidR="008E670E" w:rsidRPr="001452D5" w:rsidSect="0028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0B" w:rsidRDefault="0081680B" w:rsidP="0081680B">
      <w:pPr>
        <w:spacing w:after="0" w:line="240" w:lineRule="auto"/>
      </w:pPr>
      <w:r>
        <w:separator/>
      </w:r>
    </w:p>
  </w:endnote>
  <w:endnote w:type="continuationSeparator" w:id="0">
    <w:p w:rsidR="0081680B" w:rsidRDefault="0081680B" w:rsidP="0081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0B" w:rsidRDefault="0081680B" w:rsidP="0081680B">
      <w:pPr>
        <w:spacing w:after="0" w:line="240" w:lineRule="auto"/>
      </w:pPr>
      <w:r>
        <w:separator/>
      </w:r>
    </w:p>
  </w:footnote>
  <w:footnote w:type="continuationSeparator" w:id="0">
    <w:p w:rsidR="0081680B" w:rsidRDefault="0081680B" w:rsidP="0081680B">
      <w:pPr>
        <w:spacing w:after="0" w:line="240" w:lineRule="auto"/>
      </w:pPr>
      <w:r>
        <w:continuationSeparator/>
      </w:r>
    </w:p>
  </w:footnote>
  <w:footnote w:id="1">
    <w:p w:rsidR="0081680B" w:rsidRPr="0081680B" w:rsidRDefault="0081680B">
      <w:pPr>
        <w:pStyle w:val="Voetnoottekst"/>
      </w:pPr>
      <w:r>
        <w:rPr>
          <w:rStyle w:val="Voetnootmarkering"/>
        </w:rPr>
        <w:footnoteRef/>
      </w:r>
      <w:r>
        <w:t xml:space="preserve"> Bijlage bij de publicatie </w:t>
      </w:r>
      <w:r w:rsidRPr="00060E4B">
        <w:rPr>
          <w:i/>
        </w:rPr>
        <w:t>Toetsen en Interventies bij Dyslexie in het vo</w:t>
      </w:r>
      <w:r>
        <w:t xml:space="preserve"> (Steenbeek-Planting, Kleijnen, Teunissen, van Druenen, &amp; Verhoeven, 2018; </w:t>
      </w:r>
      <w:hyperlink r:id="rId1" w:history="1">
        <w:r w:rsidRPr="00475733">
          <w:rPr>
            <w:rStyle w:val="Hyperlink"/>
          </w:rPr>
          <w:t>www.expertisecentumnederlands.nl</w:t>
        </w:r>
      </w:hyperlink>
      <w:r>
        <w:t>). Deze bijlage is o</w:t>
      </w:r>
      <w:r w:rsidRPr="00DE0296">
        <w:t xml:space="preserve">ntwikkeld in het kader van het </w:t>
      </w:r>
      <w:r w:rsidRPr="00B33192">
        <w:rPr>
          <w:i/>
        </w:rPr>
        <w:t>Actieprogramma Onderwijs Bewijs</w:t>
      </w:r>
      <w:r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0566A"/>
    <w:multiLevelType w:val="hybridMultilevel"/>
    <w:tmpl w:val="1C4E2340"/>
    <w:lvl w:ilvl="0" w:tplc="6FA8FF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70E"/>
    <w:rsid w:val="00034B8B"/>
    <w:rsid w:val="00116AD6"/>
    <w:rsid w:val="001452D5"/>
    <w:rsid w:val="002800B9"/>
    <w:rsid w:val="00414663"/>
    <w:rsid w:val="004C5F7E"/>
    <w:rsid w:val="00687DF5"/>
    <w:rsid w:val="006D7E3D"/>
    <w:rsid w:val="0081680B"/>
    <w:rsid w:val="00842172"/>
    <w:rsid w:val="008E670E"/>
    <w:rsid w:val="00B4580A"/>
    <w:rsid w:val="00D212F7"/>
    <w:rsid w:val="00D265F6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A702"/>
  <w15:docId w15:val="{8C55A200-0A58-455F-A51A-CCDC6E2A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800B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670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2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12F7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116AD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34B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34B8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34B8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34B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34B8B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1680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1680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1680B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81680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4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52D5"/>
  </w:style>
  <w:style w:type="paragraph" w:styleId="Voettekst">
    <w:name w:val="footer"/>
    <w:basedOn w:val="Standaard"/>
    <w:link w:val="VoettekstChar"/>
    <w:uiPriority w:val="99"/>
    <w:unhideWhenUsed/>
    <w:rsid w:val="0014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5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pertisecentumnederland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08DC-FFBE-4150-962C-E0BB7CCC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Expertisecentrum Nederlands B.V.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Teunissen</dc:creator>
  <cp:lastModifiedBy>Maud van Druenen</cp:lastModifiedBy>
  <cp:revision>4</cp:revision>
  <dcterms:created xsi:type="dcterms:W3CDTF">2018-03-15T14:26:00Z</dcterms:created>
  <dcterms:modified xsi:type="dcterms:W3CDTF">2018-06-11T10:31:00Z</dcterms:modified>
</cp:coreProperties>
</file>